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5EE44" w14:textId="77777777" w:rsidR="00CC0C32" w:rsidRPr="00D2242F" w:rsidRDefault="00CC0C32" w:rsidP="0047098F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535FC9" w:rsidRPr="00535FC9" w14:paraId="65E31265" w14:textId="77777777" w:rsidTr="00535FC9">
        <w:trPr>
          <w:tblCellSpacing w:w="0" w:type="dxa"/>
        </w:trPr>
        <w:tc>
          <w:tcPr>
            <w:tcW w:w="20" w:type="dxa"/>
            <w:vAlign w:val="center"/>
            <w:hideMark/>
          </w:tcPr>
          <w:p w14:paraId="5E7266EA" w14:textId="77777777" w:rsidR="00535FC9" w:rsidRPr="00535FC9" w:rsidRDefault="00535FC9" w:rsidP="0047098F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5345A267" w14:textId="77777777" w:rsidR="00D422F4" w:rsidRPr="00E81823" w:rsidRDefault="00D422F4" w:rsidP="0047098F">
      <w:pPr>
        <w:jc w:val="center"/>
        <w:rPr>
          <w:b/>
        </w:rPr>
      </w:pPr>
    </w:p>
    <w:p w14:paraId="317430F8" w14:textId="77777777" w:rsidR="00C26F55" w:rsidRPr="00043DC8" w:rsidRDefault="00C26F55" w:rsidP="00AF5747">
      <w:pPr>
        <w:shd w:val="clear" w:color="auto" w:fill="FFFFFF"/>
        <w:suppressAutoHyphens w:val="0"/>
        <w:rPr>
          <w:sz w:val="32"/>
          <w:szCs w:val="32"/>
        </w:rPr>
      </w:pPr>
    </w:p>
    <w:p w14:paraId="518774FB" w14:textId="77777777" w:rsidR="00043DC8" w:rsidRDefault="004E7697" w:rsidP="00043DC8">
      <w:pPr>
        <w:widowControl w:val="0"/>
        <w:overflowPunct w:val="0"/>
        <w:autoSpaceDE w:val="0"/>
        <w:autoSpaceDN w:val="0"/>
        <w:adjustRightInd w:val="0"/>
        <w:spacing w:line="200" w:lineRule="auto"/>
        <w:ind w:right="40"/>
        <w:jc w:val="center"/>
        <w:rPr>
          <w:b/>
          <w:bCs/>
          <w:color w:val="222222"/>
        </w:rPr>
      </w:pPr>
      <w:r w:rsidRPr="00043DC8">
        <w:rPr>
          <w:b/>
          <w:bCs/>
          <w:color w:val="222222"/>
          <w:sz w:val="32"/>
          <w:szCs w:val="32"/>
        </w:rPr>
        <w:t xml:space="preserve">Таль электрическая с </w:t>
      </w:r>
      <w:proofErr w:type="spellStart"/>
      <w:r w:rsidRPr="00043DC8">
        <w:rPr>
          <w:b/>
          <w:bCs/>
          <w:color w:val="222222"/>
          <w:sz w:val="32"/>
          <w:szCs w:val="32"/>
        </w:rPr>
        <w:t>бесшарнирной</w:t>
      </w:r>
      <w:proofErr w:type="spellEnd"/>
      <w:r w:rsidRPr="00043DC8">
        <w:rPr>
          <w:b/>
          <w:bCs/>
          <w:color w:val="222222"/>
          <w:sz w:val="32"/>
          <w:szCs w:val="32"/>
        </w:rPr>
        <w:t xml:space="preserve"> тележкой ТЭ-320, грузоподъемность 3,2 тонны.</w:t>
      </w:r>
      <w:r w:rsidR="00043DC8">
        <w:rPr>
          <w:b/>
          <w:bCs/>
          <w:color w:val="222222"/>
          <w:sz w:val="32"/>
          <w:szCs w:val="32"/>
        </w:rPr>
        <w:t xml:space="preserve"> ( Россия)</w:t>
      </w:r>
    </w:p>
    <w:p w14:paraId="549FA7AF" w14:textId="77777777" w:rsidR="00043DC8" w:rsidRDefault="00043DC8" w:rsidP="004E7697">
      <w:pPr>
        <w:widowControl w:val="0"/>
        <w:overflowPunct w:val="0"/>
        <w:autoSpaceDE w:val="0"/>
        <w:autoSpaceDN w:val="0"/>
        <w:adjustRightInd w:val="0"/>
        <w:spacing w:line="200" w:lineRule="auto"/>
        <w:ind w:right="40"/>
        <w:rPr>
          <w:b/>
          <w:bCs/>
          <w:color w:val="222222"/>
        </w:rPr>
      </w:pPr>
    </w:p>
    <w:p w14:paraId="0BF0D100" w14:textId="77777777" w:rsidR="00043DC8" w:rsidRDefault="00043DC8" w:rsidP="004E7697">
      <w:pPr>
        <w:widowControl w:val="0"/>
        <w:overflowPunct w:val="0"/>
        <w:autoSpaceDE w:val="0"/>
        <w:autoSpaceDN w:val="0"/>
        <w:adjustRightInd w:val="0"/>
        <w:spacing w:line="200" w:lineRule="auto"/>
        <w:ind w:right="40"/>
        <w:rPr>
          <w:b/>
          <w:bCs/>
          <w:color w:val="222222"/>
        </w:rPr>
      </w:pPr>
    </w:p>
    <w:p w14:paraId="308E9A1C" w14:textId="77777777" w:rsidR="004E7697" w:rsidRPr="004E7697" w:rsidRDefault="004E7697" w:rsidP="004E7697">
      <w:pPr>
        <w:widowControl w:val="0"/>
        <w:overflowPunct w:val="0"/>
        <w:autoSpaceDE w:val="0"/>
        <w:autoSpaceDN w:val="0"/>
        <w:adjustRightInd w:val="0"/>
        <w:spacing w:line="200" w:lineRule="auto"/>
        <w:ind w:right="40"/>
      </w:pPr>
      <w:r w:rsidRPr="004E7697">
        <w:rPr>
          <w:b/>
          <w:bCs/>
          <w:color w:val="222222"/>
        </w:rPr>
        <w:t>Технические особенности:</w:t>
      </w:r>
    </w:p>
    <w:p w14:paraId="69BAE4FC" w14:textId="77777777" w:rsidR="004E7697" w:rsidRPr="004E7697" w:rsidRDefault="004E7697" w:rsidP="004E7697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suppressAutoHyphens w:val="0"/>
        <w:overflowPunct w:val="0"/>
        <w:autoSpaceDE w:val="0"/>
        <w:autoSpaceDN w:val="0"/>
        <w:adjustRightInd w:val="0"/>
        <w:spacing w:line="210" w:lineRule="auto"/>
        <w:ind w:left="140" w:hanging="138"/>
        <w:jc w:val="both"/>
        <w:rPr>
          <w:color w:val="222222"/>
        </w:rPr>
      </w:pPr>
      <w:r w:rsidRPr="004E7697">
        <w:rPr>
          <w:color w:val="222222"/>
        </w:rPr>
        <w:t>эксплуатация при температурах от -20</w:t>
      </w:r>
      <w:r w:rsidRPr="004E7697">
        <w:rPr>
          <w:color w:val="222222"/>
          <w:sz w:val="32"/>
          <w:szCs w:val="32"/>
          <w:vertAlign w:val="superscript"/>
        </w:rPr>
        <w:t>0</w:t>
      </w:r>
      <w:r w:rsidRPr="004E7697">
        <w:rPr>
          <w:color w:val="222222"/>
        </w:rPr>
        <w:t>С до +40</w:t>
      </w:r>
      <w:r w:rsidRPr="004E7697">
        <w:rPr>
          <w:color w:val="222222"/>
          <w:sz w:val="32"/>
          <w:szCs w:val="32"/>
          <w:vertAlign w:val="superscript"/>
        </w:rPr>
        <w:t>0</w:t>
      </w:r>
      <w:r w:rsidRPr="004E7697">
        <w:rPr>
          <w:color w:val="222222"/>
        </w:rPr>
        <w:t xml:space="preserve">С; </w:t>
      </w:r>
    </w:p>
    <w:p w14:paraId="41EF75F5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1" w:lineRule="exact"/>
        <w:rPr>
          <w:color w:val="222222"/>
        </w:rPr>
      </w:pPr>
    </w:p>
    <w:p w14:paraId="1A8D0CC0" w14:textId="77777777" w:rsidR="004E7697" w:rsidRPr="004E7697" w:rsidRDefault="004E7697" w:rsidP="004E7697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suppressAutoHyphens w:val="0"/>
        <w:overflowPunct w:val="0"/>
        <w:autoSpaceDE w:val="0"/>
        <w:autoSpaceDN w:val="0"/>
        <w:adjustRightInd w:val="0"/>
        <w:spacing w:line="220" w:lineRule="auto"/>
        <w:ind w:left="140" w:hanging="138"/>
        <w:jc w:val="both"/>
        <w:rPr>
          <w:color w:val="222222"/>
        </w:rPr>
      </w:pPr>
      <w:r w:rsidRPr="004E7697">
        <w:rPr>
          <w:color w:val="222222"/>
        </w:rPr>
        <w:t xml:space="preserve">степень защиты оболочек электрооборудования IP54; </w:t>
      </w:r>
    </w:p>
    <w:p w14:paraId="302EE5F0" w14:textId="77777777" w:rsidR="004E7697" w:rsidRPr="004E7697" w:rsidRDefault="004E7697" w:rsidP="004E7697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suppressAutoHyphens w:val="0"/>
        <w:overflowPunct w:val="0"/>
        <w:autoSpaceDE w:val="0"/>
        <w:autoSpaceDN w:val="0"/>
        <w:adjustRightInd w:val="0"/>
        <w:ind w:left="140" w:hanging="138"/>
        <w:jc w:val="both"/>
        <w:rPr>
          <w:color w:val="222222"/>
        </w:rPr>
      </w:pPr>
      <w:proofErr w:type="spellStart"/>
      <w:r w:rsidRPr="004E7697">
        <w:rPr>
          <w:color w:val="222222"/>
        </w:rPr>
        <w:t>канатоукладчик</w:t>
      </w:r>
      <w:proofErr w:type="spellEnd"/>
      <w:r w:rsidRPr="004E7697">
        <w:rPr>
          <w:color w:val="222222"/>
        </w:rPr>
        <w:t xml:space="preserve">. </w:t>
      </w:r>
    </w:p>
    <w:p w14:paraId="1237E6E8" w14:textId="77777777" w:rsidR="004E7697" w:rsidRPr="004E7697" w:rsidRDefault="004E7697" w:rsidP="004E7697">
      <w:pPr>
        <w:jc w:val="center"/>
      </w:pPr>
    </w:p>
    <w:p w14:paraId="05A20709" w14:textId="77777777" w:rsidR="004E7697" w:rsidRPr="004E7697" w:rsidRDefault="004E7697" w:rsidP="004E7697">
      <w:pPr>
        <w:widowControl w:val="0"/>
        <w:autoSpaceDE w:val="0"/>
        <w:autoSpaceDN w:val="0"/>
        <w:adjustRightInd w:val="0"/>
      </w:pPr>
      <w:r w:rsidRPr="004E7697">
        <w:rPr>
          <w:b/>
          <w:bCs/>
          <w:color w:val="222222"/>
        </w:rPr>
        <w:t>Преимущества и особенности электрической тали:</w:t>
      </w:r>
    </w:p>
    <w:p w14:paraId="33F492F3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235" w:lineRule="auto"/>
      </w:pPr>
      <w:r w:rsidRPr="004E7697">
        <w:rPr>
          <w:color w:val="222222"/>
        </w:rPr>
        <w:t>- скорость подъема:</w:t>
      </w:r>
    </w:p>
    <w:p w14:paraId="48B65456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1" w:lineRule="exact"/>
      </w:pPr>
    </w:p>
    <w:p w14:paraId="15CE3BD7" w14:textId="77777777" w:rsidR="004E7697" w:rsidRPr="004E7697" w:rsidRDefault="004E7697" w:rsidP="004E7697">
      <w:pPr>
        <w:widowControl w:val="0"/>
        <w:autoSpaceDE w:val="0"/>
        <w:autoSpaceDN w:val="0"/>
        <w:adjustRightInd w:val="0"/>
      </w:pPr>
      <w:r w:rsidRPr="004E7697">
        <w:rPr>
          <w:color w:val="222222"/>
        </w:rPr>
        <w:t>основная 6,0(0,1) или 9,6(0,16) м/мин (м/с)</w:t>
      </w:r>
    </w:p>
    <w:p w14:paraId="23DA5D5B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58" w:lineRule="exact"/>
      </w:pPr>
    </w:p>
    <w:p w14:paraId="0B3C3305" w14:textId="77777777" w:rsidR="004E7697" w:rsidRPr="004E7697" w:rsidRDefault="004E7697" w:rsidP="004E7697">
      <w:pPr>
        <w:widowControl w:val="0"/>
        <w:overflowPunct w:val="0"/>
        <w:autoSpaceDE w:val="0"/>
        <w:autoSpaceDN w:val="0"/>
        <w:adjustRightInd w:val="0"/>
        <w:spacing w:line="214" w:lineRule="auto"/>
        <w:ind w:right="980"/>
      </w:pPr>
      <w:r w:rsidRPr="004E7697">
        <w:rPr>
          <w:color w:val="222222"/>
        </w:rPr>
        <w:t>пониженная (по заказу) диапазон регулирования 1,2(0,02)...9,6(0,16) м/мин (м/с); - скорость передвижения:</w:t>
      </w:r>
    </w:p>
    <w:p w14:paraId="1F7DFAD2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2" w:lineRule="exact"/>
      </w:pPr>
    </w:p>
    <w:p w14:paraId="3F0C0003" w14:textId="77777777" w:rsidR="004E7697" w:rsidRPr="004E7697" w:rsidRDefault="004E7697" w:rsidP="004E7697">
      <w:pPr>
        <w:widowControl w:val="0"/>
        <w:autoSpaceDE w:val="0"/>
        <w:autoSpaceDN w:val="0"/>
        <w:adjustRightInd w:val="0"/>
      </w:pPr>
      <w:r w:rsidRPr="004E7697">
        <w:rPr>
          <w:color w:val="222222"/>
        </w:rPr>
        <w:t>основная 32 (0,53) или 20(0,33) м/мин (м/с);</w:t>
      </w:r>
    </w:p>
    <w:p w14:paraId="4A6955FF" w14:textId="77777777" w:rsidR="004E7697" w:rsidRPr="004E7697" w:rsidRDefault="004E7697" w:rsidP="004E7697">
      <w:pPr>
        <w:widowControl w:val="0"/>
        <w:autoSpaceDE w:val="0"/>
        <w:autoSpaceDN w:val="0"/>
        <w:adjustRightInd w:val="0"/>
      </w:pPr>
      <w:r w:rsidRPr="004E7697">
        <w:rPr>
          <w:color w:val="222222"/>
        </w:rPr>
        <w:t>пониженная (по заказу) диапазон регулирования</w:t>
      </w:r>
    </w:p>
    <w:p w14:paraId="4614E87C" w14:textId="77777777" w:rsidR="004E7697" w:rsidRPr="004E7697" w:rsidRDefault="004E7697" w:rsidP="004E7697">
      <w:pPr>
        <w:widowControl w:val="0"/>
        <w:autoSpaceDE w:val="0"/>
        <w:autoSpaceDN w:val="0"/>
        <w:adjustRightInd w:val="0"/>
      </w:pPr>
      <w:r w:rsidRPr="004E7697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0" allowOverlap="1" wp14:anchorId="327087A3" wp14:editId="22105461">
            <wp:simplePos x="0" y="0"/>
            <wp:positionH relativeFrom="column">
              <wp:posOffset>3693160</wp:posOffset>
            </wp:positionH>
            <wp:positionV relativeFrom="paragraph">
              <wp:posOffset>52705</wp:posOffset>
            </wp:positionV>
            <wp:extent cx="2524125" cy="2562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97">
        <w:rPr>
          <w:color w:val="222222"/>
        </w:rPr>
        <w:t>6,0(0,1)...32,0(0,53) м/мин (м/с);</w:t>
      </w:r>
    </w:p>
    <w:p w14:paraId="2B27B683" w14:textId="77777777" w:rsidR="004E7697" w:rsidRPr="004E7697" w:rsidRDefault="004E7697" w:rsidP="004E7697"/>
    <w:p w14:paraId="2D9194C9" w14:textId="77777777" w:rsidR="004E7697" w:rsidRPr="004E7697" w:rsidRDefault="004E7697" w:rsidP="004E7697">
      <w:pPr>
        <w:widowControl w:val="0"/>
        <w:numPr>
          <w:ilvl w:val="0"/>
          <w:numId w:val="20"/>
        </w:numPr>
        <w:tabs>
          <w:tab w:val="num" w:pos="139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right="4540" w:firstLine="2"/>
        <w:jc w:val="both"/>
        <w:rPr>
          <w:color w:val="222222"/>
        </w:rPr>
      </w:pPr>
      <w:r w:rsidRPr="004E7697">
        <w:rPr>
          <w:color w:val="222222"/>
        </w:rPr>
        <w:t xml:space="preserve">монорельсовый путь - двутавровые балки по ГОСТ 19425-74 24М, 30М, 36М, 45М; </w:t>
      </w:r>
    </w:p>
    <w:p w14:paraId="4505AAA7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1" w:lineRule="exact"/>
        <w:rPr>
          <w:color w:val="222222"/>
        </w:rPr>
      </w:pPr>
    </w:p>
    <w:p w14:paraId="05709506" w14:textId="77777777" w:rsidR="004E7697" w:rsidRPr="004E7697" w:rsidRDefault="004E7697" w:rsidP="004E7697">
      <w:pPr>
        <w:widowControl w:val="0"/>
        <w:numPr>
          <w:ilvl w:val="0"/>
          <w:numId w:val="20"/>
        </w:numPr>
        <w:tabs>
          <w:tab w:val="num" w:pos="140"/>
        </w:tabs>
        <w:suppressAutoHyphens w:val="0"/>
        <w:overflowPunct w:val="0"/>
        <w:autoSpaceDE w:val="0"/>
        <w:autoSpaceDN w:val="0"/>
        <w:adjustRightInd w:val="0"/>
        <w:ind w:left="140" w:hanging="138"/>
        <w:jc w:val="both"/>
        <w:rPr>
          <w:color w:val="222222"/>
        </w:rPr>
      </w:pPr>
      <w:r w:rsidRPr="004E7697">
        <w:rPr>
          <w:color w:val="222222"/>
        </w:rPr>
        <w:t xml:space="preserve">группа режима работы по ГОСТ 25835 (ИСО </w:t>
      </w:r>
    </w:p>
    <w:p w14:paraId="4B11BE2D" w14:textId="77777777" w:rsidR="004E7697" w:rsidRPr="004E7697" w:rsidRDefault="004E7697" w:rsidP="004E7697">
      <w:pPr>
        <w:widowControl w:val="0"/>
        <w:overflowPunct w:val="0"/>
        <w:autoSpaceDE w:val="0"/>
        <w:autoSpaceDN w:val="0"/>
        <w:adjustRightInd w:val="0"/>
        <w:jc w:val="both"/>
        <w:rPr>
          <w:color w:val="222222"/>
        </w:rPr>
      </w:pPr>
      <w:r w:rsidRPr="004E7697">
        <w:rPr>
          <w:color w:val="222222"/>
        </w:rPr>
        <w:t xml:space="preserve">4301) 3М (5М); </w:t>
      </w:r>
    </w:p>
    <w:p w14:paraId="02B9AAA1" w14:textId="77777777" w:rsidR="004E7697" w:rsidRPr="004E7697" w:rsidRDefault="004E7697" w:rsidP="004E7697">
      <w:pPr>
        <w:widowControl w:val="0"/>
        <w:numPr>
          <w:ilvl w:val="0"/>
          <w:numId w:val="20"/>
        </w:numPr>
        <w:tabs>
          <w:tab w:val="num" w:pos="140"/>
        </w:tabs>
        <w:suppressAutoHyphens w:val="0"/>
        <w:overflowPunct w:val="0"/>
        <w:autoSpaceDE w:val="0"/>
        <w:autoSpaceDN w:val="0"/>
        <w:adjustRightInd w:val="0"/>
        <w:ind w:left="140" w:hanging="138"/>
        <w:jc w:val="both"/>
        <w:rPr>
          <w:color w:val="222222"/>
        </w:rPr>
      </w:pPr>
      <w:r w:rsidRPr="004E7697">
        <w:rPr>
          <w:color w:val="222222"/>
        </w:rPr>
        <w:t xml:space="preserve">установленная мощность, 5,87 кВт; </w:t>
      </w:r>
    </w:p>
    <w:p w14:paraId="27D393A5" w14:textId="77777777" w:rsidR="004E7697" w:rsidRPr="004E7697" w:rsidRDefault="004E7697" w:rsidP="004E7697">
      <w:pPr>
        <w:widowControl w:val="0"/>
        <w:numPr>
          <w:ilvl w:val="0"/>
          <w:numId w:val="20"/>
        </w:numPr>
        <w:tabs>
          <w:tab w:val="num" w:pos="140"/>
        </w:tabs>
        <w:suppressAutoHyphens w:val="0"/>
        <w:overflowPunct w:val="0"/>
        <w:autoSpaceDE w:val="0"/>
        <w:autoSpaceDN w:val="0"/>
        <w:adjustRightInd w:val="0"/>
        <w:ind w:left="140" w:hanging="138"/>
        <w:jc w:val="both"/>
        <w:rPr>
          <w:color w:val="222222"/>
        </w:rPr>
      </w:pPr>
      <w:r w:rsidRPr="004E7697">
        <w:rPr>
          <w:color w:val="222222"/>
        </w:rPr>
        <w:t xml:space="preserve">кратность полиспаста 2,/1; </w:t>
      </w:r>
    </w:p>
    <w:p w14:paraId="7AD3DA69" w14:textId="77777777" w:rsidR="004E7697" w:rsidRPr="004E7697" w:rsidRDefault="004E7697" w:rsidP="004E7697"/>
    <w:p w14:paraId="2C6EEB34" w14:textId="77777777" w:rsidR="004E7697" w:rsidRPr="004E7697" w:rsidRDefault="004E7697" w:rsidP="004E7697"/>
    <w:p w14:paraId="3641E383" w14:textId="77777777" w:rsidR="004E7697" w:rsidRPr="004E7697" w:rsidRDefault="004E7697" w:rsidP="004E7697"/>
    <w:p w14:paraId="18C1E638" w14:textId="77777777" w:rsidR="004E7697" w:rsidRPr="004E7697" w:rsidRDefault="004E7697" w:rsidP="004E7697"/>
    <w:p w14:paraId="61A9ACB6" w14:textId="77777777" w:rsidR="004E7697" w:rsidRPr="004E7697" w:rsidRDefault="004E7697" w:rsidP="004E7697"/>
    <w:p w14:paraId="4553AF10" w14:textId="77777777" w:rsidR="004E7697" w:rsidRPr="004E7697" w:rsidRDefault="004E7697" w:rsidP="004E7697"/>
    <w:p w14:paraId="366FD6B3" w14:textId="77777777" w:rsidR="004E7697" w:rsidRPr="004E7697" w:rsidRDefault="004E7697" w:rsidP="004E7697"/>
    <w:p w14:paraId="7B8C5B5A" w14:textId="77777777" w:rsidR="004E7697" w:rsidRPr="004E7697" w:rsidRDefault="004E7697" w:rsidP="004E7697"/>
    <w:p w14:paraId="52999317" w14:textId="77777777" w:rsidR="004E7697" w:rsidRPr="004E7697" w:rsidRDefault="004E7697" w:rsidP="004E7697"/>
    <w:p w14:paraId="68ACBBE2" w14:textId="77777777" w:rsidR="004E7697" w:rsidRPr="004E7697" w:rsidRDefault="004E7697" w:rsidP="004E7697"/>
    <w:p w14:paraId="45B0C7D6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239" w:lineRule="auto"/>
        <w:jc w:val="center"/>
      </w:pPr>
      <w:r w:rsidRPr="004E7697">
        <w:rPr>
          <w:rFonts w:ascii="Arial" w:hAnsi="Arial" w:cs="Arial"/>
          <w:b/>
          <w:bCs/>
          <w:color w:val="222222"/>
          <w:sz w:val="20"/>
          <w:szCs w:val="20"/>
        </w:rPr>
        <w:t>Технические характеристики тали электрической г/п 3,2 тонны:</w:t>
      </w:r>
    </w:p>
    <w:p w14:paraId="29EF2473" w14:textId="77777777" w:rsidR="004E7697" w:rsidRPr="004E7697" w:rsidRDefault="004E7697" w:rsidP="004E7697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660"/>
        <w:gridCol w:w="920"/>
        <w:gridCol w:w="520"/>
        <w:gridCol w:w="520"/>
        <w:gridCol w:w="460"/>
        <w:gridCol w:w="400"/>
        <w:gridCol w:w="620"/>
        <w:gridCol w:w="1000"/>
        <w:gridCol w:w="520"/>
        <w:gridCol w:w="640"/>
        <w:gridCol w:w="680"/>
      </w:tblGrid>
      <w:tr w:rsidR="004E7697" w:rsidRPr="004E7697" w14:paraId="64D8171B" w14:textId="77777777" w:rsidTr="00245D09">
        <w:trPr>
          <w:trHeight w:val="23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56231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Обозначени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18D4F5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proofErr w:type="spellStart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Грузоподъемно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28E37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Высота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AA3A0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L,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981A99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L1,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53C76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L2,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F162B3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l1,мм/l2,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85950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Радиус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FB4286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proofErr w:type="spellStart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Наибольш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7DF97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Масс</w:t>
            </w:r>
          </w:p>
        </w:tc>
      </w:tr>
      <w:tr w:rsidR="004E7697" w:rsidRPr="004E7697" w14:paraId="6853BE13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FB4EB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е тали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0859A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proofErr w:type="spellStart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сть</w:t>
            </w:r>
            <w:proofErr w:type="spellEnd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, 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64A0A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подъем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7414F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мм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55099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мм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DD91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мм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E557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02B29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поворота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893ED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proofErr w:type="spellStart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3B9F1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а, кг</w:t>
            </w:r>
          </w:p>
        </w:tc>
      </w:tr>
      <w:tr w:rsidR="004E7697" w:rsidRPr="004E7697" w14:paraId="00E7F326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AFD51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DB1C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EB3AB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а, 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38B3F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5C954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D84F8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02D2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824BE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793A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 xml:space="preserve">пути </w:t>
            </w:r>
            <w:proofErr w:type="gramStart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/(</w:t>
            </w:r>
            <w:proofErr w:type="gramEnd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804E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нагрузка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0AAD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368F1CA1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67ACE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6016C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5753F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3E26F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AB17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62DB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4B46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89A1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BD698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заказу</w:t>
            </w:r>
            <w:proofErr w:type="gramStart"/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),м</w:t>
            </w:r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6712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на каток,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0C55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50DF65A1" w14:textId="77777777" w:rsidTr="00245D09">
        <w:trPr>
          <w:trHeight w:val="24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A22A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05C8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8A643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2414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02C3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C525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055E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4B9D5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0BFB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8B66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кН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9D00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6157B416" w14:textId="77777777" w:rsidTr="00245D09">
        <w:trPr>
          <w:trHeight w:val="242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4AA25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Таль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4296B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C72F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6,3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F29BE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405F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505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6E50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BFC7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220/200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50C49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прямой/2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35FA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A42D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4226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370</w:t>
            </w:r>
          </w:p>
        </w:tc>
      </w:tr>
      <w:tr w:rsidR="004E7697" w:rsidRPr="004E7697" w14:paraId="24393036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4898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электрическ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3D029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985EB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5D3B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6FF0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34FB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6101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A4692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62970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867D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C498D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27717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1362FD3C" w14:textId="77777777" w:rsidTr="00245D09">
        <w:trPr>
          <w:trHeight w:val="22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FB47C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ая</w:t>
            </w:r>
            <w:proofErr w:type="spellEnd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Т 320-511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FCA38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A923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69155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479A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BEDB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242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A5C4A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7528A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4A80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CE812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CF3D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72345E88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99ABE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(6,3)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63C2B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31902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38E9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31F9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4E9AD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5D6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9431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F456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5A8C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D7BA0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083DB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406A66AD" w14:textId="77777777" w:rsidTr="00245D09">
        <w:trPr>
          <w:trHeight w:val="2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B8B6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0D6E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10A8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FD8FC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1514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8136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ACD42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464B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98EC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8877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1F27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094D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6EBD02ED" w14:textId="77777777" w:rsidTr="00245D09">
        <w:trPr>
          <w:trHeight w:val="23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F1D6A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sz w:val="20"/>
                <w:szCs w:val="20"/>
              </w:rPr>
              <w:t>Таль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3F23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13C3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0086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AE81D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8516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7A1A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220/280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A1573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прямой/3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A0D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6131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C697D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4E7697" w:rsidRPr="004E7697" w14:paraId="2FE068FF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2631C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sz w:val="20"/>
                <w:szCs w:val="20"/>
              </w:rPr>
              <w:t>электрическ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50D73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5E3C9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7493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D1A7F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488E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"/>
            </w:pPr>
            <w:r w:rsidRPr="004E76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53F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33E9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402B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F4B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F5494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93FC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7C645136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28BED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sz w:val="20"/>
                <w:szCs w:val="20"/>
              </w:rPr>
              <w:t>ая</w:t>
            </w:r>
            <w:proofErr w:type="spellEnd"/>
            <w:r w:rsidRPr="004E76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 320-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E7E3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AD200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3A0A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26681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7493F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C975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2691B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0DA4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34DB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9DAA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05D25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371FBD6F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8C887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sz w:val="20"/>
                <w:szCs w:val="20"/>
              </w:rPr>
              <w:t>521(12,5)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5D17A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60246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613DA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6753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BF1D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9686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76D9B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BE27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52B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7DFBA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B8F2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2031AE17" w14:textId="77777777" w:rsidTr="00245D09">
        <w:trPr>
          <w:trHeight w:val="2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3253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86DC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926B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015A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6A636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557A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B0F36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62CF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8512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3E396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C33D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EF8F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FF0000"/>
                <w:sz w:val="2"/>
                <w:szCs w:val="2"/>
              </w:rPr>
            </w:pPr>
          </w:p>
        </w:tc>
      </w:tr>
      <w:tr w:rsidR="004E7697" w:rsidRPr="004E7697" w14:paraId="19C6CC26" w14:textId="77777777" w:rsidTr="00245D09">
        <w:trPr>
          <w:trHeight w:val="23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F06F2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Таль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E56AB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3A9FE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5431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B07C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6D32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68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7E97C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220/400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120E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прямой/3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256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D8DB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021AB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470</w:t>
            </w:r>
          </w:p>
        </w:tc>
      </w:tr>
      <w:tr w:rsidR="004E7697" w:rsidRPr="004E7697" w14:paraId="4CB13BC6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928B1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электрическ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F07E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E662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1EC7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871B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7F119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353E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5C02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92A6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B841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7FAD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EEDB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12FE24B8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4EF5A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ая</w:t>
            </w:r>
            <w:proofErr w:type="spellEnd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Т 320-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379A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D0233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E4ADE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F7EF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E65E4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015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2F27A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0B1E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566A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BFBA9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5BC8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0A36E3D4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D3579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531(20)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5521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C1D3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8C7E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9C05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5625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B549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37FCC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9C17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34F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CEB2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627E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59A5BB95" w14:textId="77777777" w:rsidTr="00245D09">
        <w:trPr>
          <w:trHeight w:val="2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CEF3F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2FEA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16E6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4E50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A3B45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AED5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7FD3C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B995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551C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E1BB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7A746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0785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7EE66038" w14:textId="77777777" w:rsidTr="00245D09">
        <w:trPr>
          <w:trHeight w:val="23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1A277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Таль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895A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24C4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7568E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4664C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4C74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AD2C2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220/480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4CE8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прямой/3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025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88F7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548E5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500</w:t>
            </w:r>
          </w:p>
        </w:tc>
      </w:tr>
      <w:tr w:rsidR="004E7697" w:rsidRPr="004E7697" w14:paraId="185D7C9D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064DC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электрическ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E210C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A5B1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754F3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6C738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98E2A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F33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91255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52B32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C79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9F13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F66A6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6EBDF453" w14:textId="77777777" w:rsidTr="00245D0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82628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spellStart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lastRenderedPageBreak/>
              <w:t>ая</w:t>
            </w:r>
            <w:proofErr w:type="spellEnd"/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Т 320-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0AF0E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853D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51FF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938C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4EF0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2E89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61A4C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C0BF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CA5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F8F80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509DA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25F6FEE6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53055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541(25)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1D2A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FBDD1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C7AD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2582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C071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9B9A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3240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96EB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9445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F799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39B58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00D183D7" w14:textId="77777777" w:rsidTr="00245D09">
        <w:trPr>
          <w:trHeight w:val="2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D902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EFBE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2DCC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CB4E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4F05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5EF9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D5122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53E2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E208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C3BEE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E88A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DD42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5570EF4F" w14:textId="77777777" w:rsidTr="00245D09">
        <w:trPr>
          <w:trHeight w:val="2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B794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8EFD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5D5E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C7C8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1918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9672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7EF7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B1C1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92B45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1C663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9F6D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CF6C0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5AA21C20" w14:textId="77777777" w:rsidTr="00245D09">
        <w:trPr>
          <w:trHeight w:val="2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9999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530C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D521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2B8E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ED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0EA5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3A8E0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68F0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926F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92A3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4B72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B317B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51ABB08A" w14:textId="77777777" w:rsidTr="00245D09">
        <w:trPr>
          <w:trHeight w:val="2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DE4A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972C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5C25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CC7ED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A905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F2C3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80546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3187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3F2CE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A999C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7DC35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C664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14:paraId="42A091AC" w14:textId="77777777" w:rsidR="004E7697" w:rsidRPr="004E7697" w:rsidRDefault="004E7697" w:rsidP="004E7697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660"/>
        <w:gridCol w:w="920"/>
        <w:gridCol w:w="520"/>
        <w:gridCol w:w="520"/>
        <w:gridCol w:w="460"/>
        <w:gridCol w:w="400"/>
        <w:gridCol w:w="620"/>
        <w:gridCol w:w="1000"/>
        <w:gridCol w:w="520"/>
        <w:gridCol w:w="640"/>
        <w:gridCol w:w="680"/>
      </w:tblGrid>
      <w:tr w:rsidR="004E7697" w:rsidRPr="004E7697" w14:paraId="53C6A1E2" w14:textId="77777777" w:rsidTr="00245D09">
        <w:trPr>
          <w:trHeight w:val="229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50150C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Скорость подъема, м/мин (м/с):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8474E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84910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BBFF8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47879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29444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2D603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6,0(0,1) или 9,6(0,16)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1D51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671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7B1BB55D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3D497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основная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6FC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5612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63F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2E16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EFA6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87FE4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3D07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1,2(0,02)...9,6(0,16)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19F8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E0C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69D042E7" w14:textId="77777777" w:rsidTr="00245D09">
        <w:trPr>
          <w:trHeight w:val="230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099BC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пониженная (по заказу) диапазон регулирования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302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073D8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08F0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ECB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4F4E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4C9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BDED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52651D0C" w14:textId="77777777" w:rsidTr="00245D09">
        <w:trPr>
          <w:trHeight w:val="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A39AA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16A8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10F07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E7131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4938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D708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988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305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0793A7F0" w14:textId="77777777" w:rsidTr="00245D09">
        <w:trPr>
          <w:trHeight w:val="229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182C0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Скорость передвижения, м/мин (м/с)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CEA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9E38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D71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D06D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4C212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32 (0,53) или 20(0,33)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8DB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6AE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25F0644B" w14:textId="77777777" w:rsidTr="00245D0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9E665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основная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2F9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8EF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9952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B3FD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D436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F522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09C7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6,0(0,1)...32,0(0,53)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F87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E37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4831D2AF" w14:textId="77777777" w:rsidTr="00245D09">
        <w:trPr>
          <w:trHeight w:val="230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444CF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пониженная (по заказу) диапазон регулирования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70A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73971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918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3635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B62FF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9F4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352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0B3AB5E0" w14:textId="77777777" w:rsidTr="00245D09">
        <w:trPr>
          <w:trHeight w:val="20"/>
        </w:trPr>
        <w:tc>
          <w:tcPr>
            <w:tcW w:w="59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C570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4282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FE6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D3D7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54B0DF34" w14:textId="77777777" w:rsidTr="00245D09">
        <w:trPr>
          <w:trHeight w:val="229"/>
        </w:trPr>
        <w:tc>
          <w:tcPr>
            <w:tcW w:w="59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60111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Монорельсовый путь - двутавровые балки по ГОСТ 19425-74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C85F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24М, 30М, 36М, 45М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C5EB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BB58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4A40610A" w14:textId="77777777" w:rsidTr="00245D09">
        <w:trPr>
          <w:trHeight w:val="20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6FA6D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0042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C570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F2D7E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142D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CD82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A7D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1B744EDD" w14:textId="77777777" w:rsidTr="00245D09">
        <w:trPr>
          <w:trHeight w:val="231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D7867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Группа режима работы по ГОСТ 25835 (ИСО 4301)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D4D4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9B824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1A89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3М (5М)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0CCD8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5310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7690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300AEA71" w14:textId="77777777" w:rsidTr="00245D09">
        <w:trPr>
          <w:trHeight w:val="20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80245B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3A01C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63303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3EAB8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6BD7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0831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2981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60CEA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45D3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050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C54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34993D00" w14:textId="77777777" w:rsidTr="00245D09">
        <w:trPr>
          <w:trHeight w:val="229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D0CCF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Установленная мощность, кВт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4DAE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DC2D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817B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33D2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E8B7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1CF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5,87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D7B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4B3F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C3B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594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E7697" w:rsidRPr="004E7697" w14:paraId="0302F33F" w14:textId="77777777" w:rsidTr="00245D09">
        <w:trPr>
          <w:trHeight w:val="20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C604C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B2806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543D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38671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700D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75C9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B8FB8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74E7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A7AA3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6A4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D075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4E7697" w:rsidRPr="004E7697" w14:paraId="50B7FE59" w14:textId="77777777" w:rsidTr="00245D09">
        <w:trPr>
          <w:trHeight w:val="231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3A6A17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Кратность полиспаста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C2A9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C90C1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A214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0FC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962F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597FC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4E7697">
              <w:rPr>
                <w:rFonts w:ascii="Arial" w:hAnsi="Arial" w:cs="Arial"/>
                <w:color w:val="222222"/>
                <w:sz w:val="20"/>
                <w:szCs w:val="20"/>
              </w:rPr>
              <w:t>2/1,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46F9F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AEEC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6C46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45D0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7697" w:rsidRPr="004E7697" w14:paraId="73E05511" w14:textId="77777777" w:rsidTr="00245D09">
        <w:trPr>
          <w:trHeight w:val="2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A5889B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7667D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7A928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53FC56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047164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7EF6C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ED86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5107FE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C6F92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0F4C8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4DBD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1FE2A" w14:textId="77777777" w:rsidR="004E7697" w:rsidRPr="004E7697" w:rsidRDefault="004E7697" w:rsidP="004E769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14:paraId="002C55C8" w14:textId="77777777" w:rsidR="004E7697" w:rsidRPr="004E7697" w:rsidRDefault="004E7697" w:rsidP="004E7697"/>
    <w:p w14:paraId="3FE37CA6" w14:textId="77777777" w:rsidR="004E7697" w:rsidRPr="004E7697" w:rsidRDefault="004E7697" w:rsidP="004E7697"/>
    <w:p w14:paraId="1531BF7B" w14:textId="77777777" w:rsidR="004E7697" w:rsidRPr="004E7697" w:rsidRDefault="004E7697" w:rsidP="004E7697">
      <w:pPr>
        <w:rPr>
          <w:b/>
          <w:bCs/>
        </w:rPr>
      </w:pPr>
    </w:p>
    <w:p w14:paraId="308B8503" w14:textId="77777777" w:rsidR="004E7697" w:rsidRPr="004E7697" w:rsidRDefault="004E7697" w:rsidP="004E7697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4E769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81D0BF" wp14:editId="7A322279">
            <wp:simplePos x="0" y="0"/>
            <wp:positionH relativeFrom="column">
              <wp:posOffset>4957445</wp:posOffset>
            </wp:positionH>
            <wp:positionV relativeFrom="paragraph">
              <wp:posOffset>6350</wp:posOffset>
            </wp:positionV>
            <wp:extent cx="1259205" cy="2044700"/>
            <wp:effectExtent l="0" t="0" r="0" b="0"/>
            <wp:wrapNone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9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737A87D2" w14:textId="77777777" w:rsidR="004E7697" w:rsidRPr="004E7697" w:rsidRDefault="004E7697" w:rsidP="004E7697">
      <w:pPr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EB98B49" w14:textId="77777777" w:rsidR="004E7697" w:rsidRPr="004E7697" w:rsidRDefault="004E7697" w:rsidP="00AF5747">
      <w:pPr>
        <w:shd w:val="clear" w:color="auto" w:fill="FFFFFF"/>
        <w:suppressAutoHyphens w:val="0"/>
        <w:rPr>
          <w:rFonts w:ascii="Arial" w:hAnsi="Arial" w:cs="Arial"/>
          <w:bCs/>
          <w:iCs/>
          <w:color w:val="222222"/>
          <w:sz w:val="20"/>
          <w:szCs w:val="20"/>
          <w:lang w:eastAsia="ru-RU"/>
        </w:rPr>
      </w:pPr>
    </w:p>
    <w:p w14:paraId="6F213D11" w14:textId="77777777" w:rsidR="004E7697" w:rsidRDefault="004E7697" w:rsidP="00AF5747">
      <w:pPr>
        <w:shd w:val="clear" w:color="auto" w:fill="FFFFFF"/>
        <w:suppressAutoHyphens w:val="0"/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ru-RU"/>
        </w:rPr>
      </w:pPr>
    </w:p>
    <w:p w14:paraId="6930B54D" w14:textId="77777777" w:rsidR="004E7697" w:rsidRDefault="004E7697" w:rsidP="00AF5747">
      <w:pPr>
        <w:shd w:val="clear" w:color="auto" w:fill="FFFFFF"/>
        <w:suppressAutoHyphens w:val="0"/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ru-RU"/>
        </w:rPr>
      </w:pPr>
    </w:p>
    <w:p w14:paraId="0CA83C31" w14:textId="77777777" w:rsidR="004E7697" w:rsidRDefault="004E7697" w:rsidP="00AF5747">
      <w:pPr>
        <w:shd w:val="clear" w:color="auto" w:fill="FFFFFF"/>
        <w:suppressAutoHyphens w:val="0"/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ru-RU"/>
        </w:rPr>
      </w:pPr>
    </w:p>
    <w:p w14:paraId="2D19E8E3" w14:textId="77777777" w:rsidR="004E7697" w:rsidRDefault="004E7697" w:rsidP="00AF5747">
      <w:pPr>
        <w:shd w:val="clear" w:color="auto" w:fill="FFFFFF"/>
        <w:suppressAutoHyphens w:val="0"/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ru-RU"/>
        </w:rPr>
      </w:pPr>
    </w:p>
    <w:p w14:paraId="56081212" w14:textId="77777777" w:rsidR="004E7697" w:rsidRDefault="004E7697" w:rsidP="00AF5747">
      <w:pPr>
        <w:shd w:val="clear" w:color="auto" w:fill="FFFFFF"/>
        <w:suppressAutoHyphens w:val="0"/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ru-RU"/>
        </w:rPr>
      </w:pPr>
    </w:p>
    <w:p w14:paraId="0EAA32EE" w14:textId="77777777" w:rsidR="00AF5747" w:rsidRPr="00D74A04" w:rsidRDefault="00AF5747" w:rsidP="00AF5747">
      <w:pPr>
        <w:pStyle w:val="af4"/>
        <w:tabs>
          <w:tab w:val="left" w:pos="5760"/>
        </w:tabs>
        <w:rPr>
          <w:bCs/>
          <w:iCs/>
        </w:rPr>
      </w:pPr>
    </w:p>
    <w:sectPr w:rsidR="00AF5747" w:rsidRPr="00D74A04" w:rsidSect="00C9497D">
      <w:headerReference w:type="even" r:id="rId9"/>
      <w:headerReference w:type="default" r:id="rId10"/>
      <w:headerReference w:type="first" r:id="rId11"/>
      <w:pgSz w:w="11906" w:h="16838"/>
      <w:pgMar w:top="284" w:right="851" w:bottom="609" w:left="1260" w:header="720" w:footer="720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94D3" w14:textId="77777777" w:rsidR="007B2174" w:rsidRDefault="007B2174" w:rsidP="00D422F4">
      <w:r>
        <w:separator/>
      </w:r>
    </w:p>
  </w:endnote>
  <w:endnote w:type="continuationSeparator" w:id="0">
    <w:p w14:paraId="6823FDC7" w14:textId="77777777" w:rsidR="007B2174" w:rsidRDefault="007B2174" w:rsidP="00D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CC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9211" w14:textId="77777777" w:rsidR="007B2174" w:rsidRDefault="007B2174" w:rsidP="00D422F4">
      <w:r>
        <w:separator/>
      </w:r>
    </w:p>
  </w:footnote>
  <w:footnote w:type="continuationSeparator" w:id="0">
    <w:p w14:paraId="240613D4" w14:textId="77777777" w:rsidR="007B2174" w:rsidRDefault="007B2174" w:rsidP="00D4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61CF" w14:textId="77777777" w:rsidR="00BF591A" w:rsidRDefault="00BF591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457D" w14:textId="77777777" w:rsidR="00D422F4" w:rsidRDefault="00D422F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001" w14:textId="77777777" w:rsidR="00BF591A" w:rsidRDefault="00BF59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541059"/>
    <w:multiLevelType w:val="hybridMultilevel"/>
    <w:tmpl w:val="32A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F503D"/>
    <w:multiLevelType w:val="hybridMultilevel"/>
    <w:tmpl w:val="0E2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5E22"/>
    <w:multiLevelType w:val="hybridMultilevel"/>
    <w:tmpl w:val="9FD2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736F"/>
    <w:multiLevelType w:val="hybridMultilevel"/>
    <w:tmpl w:val="8FB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3CA6"/>
    <w:multiLevelType w:val="hybridMultilevel"/>
    <w:tmpl w:val="A166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F43"/>
    <w:multiLevelType w:val="hybridMultilevel"/>
    <w:tmpl w:val="BEA2C390"/>
    <w:lvl w:ilvl="0" w:tplc="95149F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B7B68"/>
    <w:multiLevelType w:val="hybridMultilevel"/>
    <w:tmpl w:val="CDF6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1866"/>
    <w:multiLevelType w:val="hybridMultilevel"/>
    <w:tmpl w:val="BB5EA1FE"/>
    <w:lvl w:ilvl="0" w:tplc="A3743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AF5"/>
    <w:multiLevelType w:val="hybridMultilevel"/>
    <w:tmpl w:val="2016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0B11"/>
    <w:multiLevelType w:val="hybridMultilevel"/>
    <w:tmpl w:val="FFD2B4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732969"/>
    <w:multiLevelType w:val="hybridMultilevel"/>
    <w:tmpl w:val="9DFC587E"/>
    <w:lvl w:ilvl="0" w:tplc="02C0D6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EFC0036"/>
    <w:multiLevelType w:val="hybridMultilevel"/>
    <w:tmpl w:val="CE3C4A04"/>
    <w:lvl w:ilvl="0" w:tplc="4FEA5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B0CF8"/>
    <w:multiLevelType w:val="hybridMultilevel"/>
    <w:tmpl w:val="A166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C6357"/>
    <w:multiLevelType w:val="hybridMultilevel"/>
    <w:tmpl w:val="9A3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A3D8E"/>
    <w:multiLevelType w:val="hybridMultilevel"/>
    <w:tmpl w:val="2762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9161">
    <w:abstractNumId w:val="0"/>
  </w:num>
  <w:num w:numId="2" w16cid:durableId="2021617541">
    <w:abstractNumId w:val="1"/>
  </w:num>
  <w:num w:numId="3" w16cid:durableId="674578340">
    <w:abstractNumId w:val="2"/>
  </w:num>
  <w:num w:numId="4" w16cid:durableId="1155994784">
    <w:abstractNumId w:val="3"/>
  </w:num>
  <w:num w:numId="5" w16cid:durableId="1751658112">
    <w:abstractNumId w:val="9"/>
  </w:num>
  <w:num w:numId="6" w16cid:durableId="1535120912">
    <w:abstractNumId w:val="20"/>
  </w:num>
  <w:num w:numId="7" w16cid:durableId="518154543">
    <w:abstractNumId w:val="12"/>
  </w:num>
  <w:num w:numId="8" w16cid:durableId="1531454864">
    <w:abstractNumId w:val="6"/>
  </w:num>
  <w:num w:numId="9" w16cid:durableId="212347851">
    <w:abstractNumId w:val="14"/>
  </w:num>
  <w:num w:numId="10" w16cid:durableId="1416706865">
    <w:abstractNumId w:val="11"/>
  </w:num>
  <w:num w:numId="11" w16cid:durableId="693269708">
    <w:abstractNumId w:val="7"/>
  </w:num>
  <w:num w:numId="12" w16cid:durableId="1770588755">
    <w:abstractNumId w:val="19"/>
  </w:num>
  <w:num w:numId="13" w16cid:durableId="1512649078">
    <w:abstractNumId w:val="13"/>
  </w:num>
  <w:num w:numId="14" w16cid:durableId="1368025924">
    <w:abstractNumId w:val="8"/>
  </w:num>
  <w:num w:numId="15" w16cid:durableId="1355770295">
    <w:abstractNumId w:val="10"/>
  </w:num>
  <w:num w:numId="16" w16cid:durableId="251355794">
    <w:abstractNumId w:val="18"/>
  </w:num>
  <w:num w:numId="17" w16cid:durableId="165243814">
    <w:abstractNumId w:val="15"/>
  </w:num>
  <w:num w:numId="18" w16cid:durableId="223761311">
    <w:abstractNumId w:val="16"/>
  </w:num>
  <w:num w:numId="19" w16cid:durableId="1667391929">
    <w:abstractNumId w:val="4"/>
  </w:num>
  <w:num w:numId="20" w16cid:durableId="1049836601">
    <w:abstractNumId w:val="5"/>
  </w:num>
  <w:num w:numId="21" w16cid:durableId="3393522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0D"/>
    <w:rsid w:val="00012F52"/>
    <w:rsid w:val="00025BD1"/>
    <w:rsid w:val="00034B99"/>
    <w:rsid w:val="00035ACB"/>
    <w:rsid w:val="00036ABD"/>
    <w:rsid w:val="00042E91"/>
    <w:rsid w:val="0004362B"/>
    <w:rsid w:val="00043C16"/>
    <w:rsid w:val="00043DC8"/>
    <w:rsid w:val="00050503"/>
    <w:rsid w:val="000713C9"/>
    <w:rsid w:val="000752AB"/>
    <w:rsid w:val="00087A2D"/>
    <w:rsid w:val="00093101"/>
    <w:rsid w:val="000A14C5"/>
    <w:rsid w:val="000B2BAD"/>
    <w:rsid w:val="000D1401"/>
    <w:rsid w:val="000D4320"/>
    <w:rsid w:val="000D7A71"/>
    <w:rsid w:val="00100830"/>
    <w:rsid w:val="001009D2"/>
    <w:rsid w:val="00102BC7"/>
    <w:rsid w:val="00106035"/>
    <w:rsid w:val="00130DB1"/>
    <w:rsid w:val="00157363"/>
    <w:rsid w:val="001C766A"/>
    <w:rsid w:val="001E0C42"/>
    <w:rsid w:val="00223850"/>
    <w:rsid w:val="00230A6D"/>
    <w:rsid w:val="0025476E"/>
    <w:rsid w:val="00255042"/>
    <w:rsid w:val="00257CF9"/>
    <w:rsid w:val="002622ED"/>
    <w:rsid w:val="002630EE"/>
    <w:rsid w:val="00273020"/>
    <w:rsid w:val="00287DCE"/>
    <w:rsid w:val="002A6F0F"/>
    <w:rsid w:val="002D0996"/>
    <w:rsid w:val="002D0D65"/>
    <w:rsid w:val="00301F63"/>
    <w:rsid w:val="00307D40"/>
    <w:rsid w:val="00314C14"/>
    <w:rsid w:val="00382857"/>
    <w:rsid w:val="00387577"/>
    <w:rsid w:val="003A0E14"/>
    <w:rsid w:val="003C25D4"/>
    <w:rsid w:val="003D6425"/>
    <w:rsid w:val="003F48B9"/>
    <w:rsid w:val="00404419"/>
    <w:rsid w:val="00410D93"/>
    <w:rsid w:val="00411094"/>
    <w:rsid w:val="004169A1"/>
    <w:rsid w:val="004216D3"/>
    <w:rsid w:val="00431F6E"/>
    <w:rsid w:val="004422F4"/>
    <w:rsid w:val="00461BA1"/>
    <w:rsid w:val="00463201"/>
    <w:rsid w:val="0047098F"/>
    <w:rsid w:val="00483D48"/>
    <w:rsid w:val="004849D5"/>
    <w:rsid w:val="004C1CF4"/>
    <w:rsid w:val="004E7697"/>
    <w:rsid w:val="0051313E"/>
    <w:rsid w:val="005204FF"/>
    <w:rsid w:val="00535FC9"/>
    <w:rsid w:val="005463AC"/>
    <w:rsid w:val="00585623"/>
    <w:rsid w:val="005B111E"/>
    <w:rsid w:val="005C27A7"/>
    <w:rsid w:val="005C632C"/>
    <w:rsid w:val="005D5C20"/>
    <w:rsid w:val="005E7C25"/>
    <w:rsid w:val="00606D84"/>
    <w:rsid w:val="00616E3B"/>
    <w:rsid w:val="006200CB"/>
    <w:rsid w:val="00632A11"/>
    <w:rsid w:val="00642C4D"/>
    <w:rsid w:val="0066563B"/>
    <w:rsid w:val="006D2BCF"/>
    <w:rsid w:val="006E6A1B"/>
    <w:rsid w:val="006F5729"/>
    <w:rsid w:val="007121F8"/>
    <w:rsid w:val="00772C1A"/>
    <w:rsid w:val="0078555C"/>
    <w:rsid w:val="00794B7F"/>
    <w:rsid w:val="007B2174"/>
    <w:rsid w:val="007D4E59"/>
    <w:rsid w:val="007D529B"/>
    <w:rsid w:val="008077E2"/>
    <w:rsid w:val="00817A11"/>
    <w:rsid w:val="008217D7"/>
    <w:rsid w:val="00821C88"/>
    <w:rsid w:val="00865204"/>
    <w:rsid w:val="0088032C"/>
    <w:rsid w:val="0088410D"/>
    <w:rsid w:val="0089569B"/>
    <w:rsid w:val="008978F1"/>
    <w:rsid w:val="008A7258"/>
    <w:rsid w:val="008C4053"/>
    <w:rsid w:val="008C7AD0"/>
    <w:rsid w:val="00920BE6"/>
    <w:rsid w:val="00926F17"/>
    <w:rsid w:val="00940BC0"/>
    <w:rsid w:val="00965210"/>
    <w:rsid w:val="00965E03"/>
    <w:rsid w:val="009740B4"/>
    <w:rsid w:val="00986DA0"/>
    <w:rsid w:val="0099416F"/>
    <w:rsid w:val="009A3491"/>
    <w:rsid w:val="009A7D75"/>
    <w:rsid w:val="009B7709"/>
    <w:rsid w:val="009E0114"/>
    <w:rsid w:val="00A011A7"/>
    <w:rsid w:val="00A27F5D"/>
    <w:rsid w:val="00A5184E"/>
    <w:rsid w:val="00A70A20"/>
    <w:rsid w:val="00A75649"/>
    <w:rsid w:val="00A806EB"/>
    <w:rsid w:val="00A96432"/>
    <w:rsid w:val="00A975CB"/>
    <w:rsid w:val="00AB0829"/>
    <w:rsid w:val="00AB5D56"/>
    <w:rsid w:val="00AC4474"/>
    <w:rsid w:val="00AE7063"/>
    <w:rsid w:val="00AF5747"/>
    <w:rsid w:val="00B026C0"/>
    <w:rsid w:val="00B10518"/>
    <w:rsid w:val="00B10783"/>
    <w:rsid w:val="00B33EBF"/>
    <w:rsid w:val="00B57A63"/>
    <w:rsid w:val="00B83DBE"/>
    <w:rsid w:val="00BA4DF1"/>
    <w:rsid w:val="00BC2A2B"/>
    <w:rsid w:val="00BE64F7"/>
    <w:rsid w:val="00BE7453"/>
    <w:rsid w:val="00BF591A"/>
    <w:rsid w:val="00BF7F02"/>
    <w:rsid w:val="00C12290"/>
    <w:rsid w:val="00C26F55"/>
    <w:rsid w:val="00C36D7D"/>
    <w:rsid w:val="00C70145"/>
    <w:rsid w:val="00C77B03"/>
    <w:rsid w:val="00C9329F"/>
    <w:rsid w:val="00C9497D"/>
    <w:rsid w:val="00CB1018"/>
    <w:rsid w:val="00CB3FC8"/>
    <w:rsid w:val="00CC0C32"/>
    <w:rsid w:val="00CC359F"/>
    <w:rsid w:val="00CD5E9A"/>
    <w:rsid w:val="00CF041F"/>
    <w:rsid w:val="00D0057C"/>
    <w:rsid w:val="00D2242F"/>
    <w:rsid w:val="00D3361E"/>
    <w:rsid w:val="00D422F4"/>
    <w:rsid w:val="00D51D16"/>
    <w:rsid w:val="00D55B16"/>
    <w:rsid w:val="00D74A04"/>
    <w:rsid w:val="00D939E6"/>
    <w:rsid w:val="00DA6E0B"/>
    <w:rsid w:val="00DB52D4"/>
    <w:rsid w:val="00DB6F22"/>
    <w:rsid w:val="00DC1C08"/>
    <w:rsid w:val="00DC4B7F"/>
    <w:rsid w:val="00DE1C89"/>
    <w:rsid w:val="00DE2235"/>
    <w:rsid w:val="00DE5FE1"/>
    <w:rsid w:val="00DE70EA"/>
    <w:rsid w:val="00DF31F6"/>
    <w:rsid w:val="00E74BC6"/>
    <w:rsid w:val="00E755D8"/>
    <w:rsid w:val="00E81823"/>
    <w:rsid w:val="00EA4D26"/>
    <w:rsid w:val="00EB3661"/>
    <w:rsid w:val="00ED1379"/>
    <w:rsid w:val="00EE23E8"/>
    <w:rsid w:val="00EF6B91"/>
    <w:rsid w:val="00EF7B1A"/>
    <w:rsid w:val="00F01293"/>
    <w:rsid w:val="00F05493"/>
    <w:rsid w:val="00F1358F"/>
    <w:rsid w:val="00F74528"/>
    <w:rsid w:val="00F83F4A"/>
    <w:rsid w:val="00F96373"/>
    <w:rsid w:val="00FD2689"/>
    <w:rsid w:val="00FD2AED"/>
    <w:rsid w:val="00FD6142"/>
    <w:rsid w:val="00FE7BC7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8A7A49"/>
  <w15:docId w15:val="{85EE665D-DB5D-C04D-8F54-B539429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2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709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16D3"/>
    <w:rPr>
      <w:rFonts w:ascii="Symbol" w:hAnsi="Symbol" w:cs="OpenSymbol"/>
    </w:rPr>
  </w:style>
  <w:style w:type="character" w:customStyle="1" w:styleId="WW8Num1z1">
    <w:name w:val="WW8Num1z1"/>
    <w:rsid w:val="004216D3"/>
    <w:rPr>
      <w:rFonts w:ascii="OpenSymbol" w:hAnsi="OpenSymbol" w:cs="OpenSymbol"/>
    </w:rPr>
  </w:style>
  <w:style w:type="character" w:customStyle="1" w:styleId="WW8Num2z0">
    <w:name w:val="WW8Num2z0"/>
    <w:rsid w:val="004216D3"/>
    <w:rPr>
      <w:rFonts w:ascii="Symbol" w:hAnsi="Symbol" w:cs="OpenSymbol"/>
      <w:sz w:val="28"/>
      <w:szCs w:val="28"/>
    </w:rPr>
  </w:style>
  <w:style w:type="character" w:customStyle="1" w:styleId="WW8Num2z1">
    <w:name w:val="WW8Num2z1"/>
    <w:rsid w:val="004216D3"/>
    <w:rPr>
      <w:rFonts w:ascii="OpenSymbol" w:hAnsi="OpenSymbol" w:cs="OpenSymbol"/>
      <w:sz w:val="28"/>
      <w:szCs w:val="28"/>
    </w:rPr>
  </w:style>
  <w:style w:type="character" w:customStyle="1" w:styleId="WW8Num3z0">
    <w:name w:val="WW8Num3z0"/>
    <w:rsid w:val="004216D3"/>
    <w:rPr>
      <w:rFonts w:ascii="Symbol" w:hAnsi="Symbol" w:cs="OpenSymbol"/>
      <w:sz w:val="28"/>
      <w:szCs w:val="28"/>
    </w:rPr>
  </w:style>
  <w:style w:type="character" w:customStyle="1" w:styleId="WW8Num3z1">
    <w:name w:val="WW8Num3z1"/>
    <w:rsid w:val="004216D3"/>
    <w:rPr>
      <w:rFonts w:ascii="OpenSymbol" w:hAnsi="OpenSymbol" w:cs="OpenSymbol"/>
      <w:sz w:val="28"/>
      <w:szCs w:val="28"/>
    </w:rPr>
  </w:style>
  <w:style w:type="character" w:customStyle="1" w:styleId="Absatz-Standardschriftart">
    <w:name w:val="Absatz-Standardschriftart"/>
    <w:rsid w:val="004216D3"/>
  </w:style>
  <w:style w:type="character" w:customStyle="1" w:styleId="WW-Absatz-Standardschriftart">
    <w:name w:val="WW-Absatz-Standardschriftart"/>
    <w:rsid w:val="004216D3"/>
  </w:style>
  <w:style w:type="character" w:customStyle="1" w:styleId="WW-Absatz-Standardschriftart1">
    <w:name w:val="WW-Absatz-Standardschriftart1"/>
    <w:rsid w:val="004216D3"/>
  </w:style>
  <w:style w:type="character" w:customStyle="1" w:styleId="WW-Absatz-Standardschriftart11">
    <w:name w:val="WW-Absatz-Standardschriftart11"/>
    <w:rsid w:val="004216D3"/>
  </w:style>
  <w:style w:type="character" w:customStyle="1" w:styleId="WW-Absatz-Standardschriftart111">
    <w:name w:val="WW-Absatz-Standardschriftart111"/>
    <w:rsid w:val="004216D3"/>
  </w:style>
  <w:style w:type="character" w:customStyle="1" w:styleId="WW-Absatz-Standardschriftart1111">
    <w:name w:val="WW-Absatz-Standardschriftart1111"/>
    <w:rsid w:val="004216D3"/>
  </w:style>
  <w:style w:type="character" w:customStyle="1" w:styleId="WW-Absatz-Standardschriftart11111">
    <w:name w:val="WW-Absatz-Standardschriftart11111"/>
    <w:rsid w:val="004216D3"/>
  </w:style>
  <w:style w:type="character" w:customStyle="1" w:styleId="WW-Absatz-Standardschriftart111111">
    <w:name w:val="WW-Absatz-Standardschriftart111111"/>
    <w:rsid w:val="004216D3"/>
  </w:style>
  <w:style w:type="character" w:customStyle="1" w:styleId="WW-Absatz-Standardschriftart1111111">
    <w:name w:val="WW-Absatz-Standardschriftart1111111"/>
    <w:rsid w:val="004216D3"/>
  </w:style>
  <w:style w:type="character" w:customStyle="1" w:styleId="WW-Absatz-Standardschriftart11111111">
    <w:name w:val="WW-Absatz-Standardschriftart11111111"/>
    <w:rsid w:val="004216D3"/>
  </w:style>
  <w:style w:type="character" w:customStyle="1" w:styleId="WW-Absatz-Standardschriftart111111111">
    <w:name w:val="WW-Absatz-Standardschriftart111111111"/>
    <w:rsid w:val="004216D3"/>
  </w:style>
  <w:style w:type="character" w:customStyle="1" w:styleId="WW-Absatz-Standardschriftart1111111111">
    <w:name w:val="WW-Absatz-Standardschriftart1111111111"/>
    <w:rsid w:val="004216D3"/>
  </w:style>
  <w:style w:type="character" w:customStyle="1" w:styleId="WW-Absatz-Standardschriftart11111111111">
    <w:name w:val="WW-Absatz-Standardschriftart11111111111"/>
    <w:rsid w:val="004216D3"/>
  </w:style>
  <w:style w:type="character" w:customStyle="1" w:styleId="WW-Absatz-Standardschriftart111111111111">
    <w:name w:val="WW-Absatz-Standardschriftart111111111111"/>
    <w:rsid w:val="004216D3"/>
  </w:style>
  <w:style w:type="character" w:customStyle="1" w:styleId="WW-Absatz-Standardschriftart1111111111111">
    <w:name w:val="WW-Absatz-Standardschriftart1111111111111"/>
    <w:rsid w:val="004216D3"/>
  </w:style>
  <w:style w:type="character" w:customStyle="1" w:styleId="WW-Absatz-Standardschriftart11111111111111">
    <w:name w:val="WW-Absatz-Standardschriftart11111111111111"/>
    <w:rsid w:val="004216D3"/>
  </w:style>
  <w:style w:type="character" w:customStyle="1" w:styleId="WW-Absatz-Standardschriftart111111111111111">
    <w:name w:val="WW-Absatz-Standardschriftart111111111111111"/>
    <w:rsid w:val="004216D3"/>
  </w:style>
  <w:style w:type="character" w:customStyle="1" w:styleId="11">
    <w:name w:val="Основной шрифт абзаца1"/>
    <w:rsid w:val="004216D3"/>
  </w:style>
  <w:style w:type="character" w:styleId="a3">
    <w:name w:val="Hyperlink"/>
    <w:rsid w:val="004216D3"/>
    <w:rPr>
      <w:color w:val="000080"/>
      <w:u w:val="single"/>
    </w:rPr>
  </w:style>
  <w:style w:type="character" w:styleId="a4">
    <w:name w:val="Strong"/>
    <w:uiPriority w:val="22"/>
    <w:qFormat/>
    <w:rsid w:val="004216D3"/>
    <w:rPr>
      <w:b/>
      <w:bCs/>
    </w:rPr>
  </w:style>
  <w:style w:type="character" w:customStyle="1" w:styleId="a5">
    <w:name w:val="Маркеры списка"/>
    <w:rsid w:val="004216D3"/>
    <w:rPr>
      <w:rFonts w:ascii="OpenSymbol" w:eastAsia="OpenSymbol" w:hAnsi="OpenSymbol" w:cs="OpenSymbol"/>
      <w:sz w:val="28"/>
      <w:szCs w:val="28"/>
    </w:rPr>
  </w:style>
  <w:style w:type="paragraph" w:customStyle="1" w:styleId="12">
    <w:name w:val="Заголовок1"/>
    <w:basedOn w:val="a"/>
    <w:next w:val="a6"/>
    <w:rsid w:val="004216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216D3"/>
    <w:pPr>
      <w:spacing w:after="120"/>
    </w:pPr>
  </w:style>
  <w:style w:type="paragraph" w:styleId="a7">
    <w:name w:val="List"/>
    <w:basedOn w:val="a6"/>
    <w:rsid w:val="004216D3"/>
    <w:rPr>
      <w:rFonts w:cs="Tahoma"/>
    </w:rPr>
  </w:style>
  <w:style w:type="paragraph" w:customStyle="1" w:styleId="13">
    <w:name w:val="Название1"/>
    <w:basedOn w:val="a"/>
    <w:rsid w:val="004216D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216D3"/>
    <w:pPr>
      <w:suppressLineNumbers/>
    </w:pPr>
    <w:rPr>
      <w:rFonts w:cs="Tahoma"/>
    </w:rPr>
  </w:style>
  <w:style w:type="paragraph" w:customStyle="1" w:styleId="a8">
    <w:name w:val="Содержимое врезки"/>
    <w:basedOn w:val="a6"/>
    <w:rsid w:val="004216D3"/>
  </w:style>
  <w:style w:type="paragraph" w:customStyle="1" w:styleId="a9">
    <w:name w:val="Содержимое таблицы"/>
    <w:basedOn w:val="a"/>
    <w:rsid w:val="004216D3"/>
    <w:pPr>
      <w:suppressLineNumbers/>
    </w:pPr>
  </w:style>
  <w:style w:type="paragraph" w:customStyle="1" w:styleId="aa">
    <w:name w:val="Заголовок таблицы"/>
    <w:basedOn w:val="a9"/>
    <w:rsid w:val="004216D3"/>
    <w:pPr>
      <w:jc w:val="center"/>
    </w:pPr>
    <w:rPr>
      <w:b/>
      <w:bCs/>
    </w:rPr>
  </w:style>
  <w:style w:type="character" w:styleId="ab">
    <w:name w:val="Subtle Emphasis"/>
    <w:uiPriority w:val="19"/>
    <w:qFormat/>
    <w:rsid w:val="00CC0C32"/>
    <w:rPr>
      <w:i/>
      <w:iCs/>
      <w:color w:val="808080"/>
    </w:rPr>
  </w:style>
  <w:style w:type="paragraph" w:styleId="ac">
    <w:name w:val="header"/>
    <w:basedOn w:val="a"/>
    <w:link w:val="ad"/>
    <w:uiPriority w:val="99"/>
    <w:rsid w:val="00D422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422F4"/>
    <w:rPr>
      <w:sz w:val="24"/>
      <w:szCs w:val="24"/>
      <w:lang w:eastAsia="ar-SA"/>
    </w:rPr>
  </w:style>
  <w:style w:type="paragraph" w:styleId="ae">
    <w:name w:val="footer"/>
    <w:basedOn w:val="a"/>
    <w:link w:val="af"/>
    <w:rsid w:val="00D422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22F4"/>
    <w:rPr>
      <w:sz w:val="24"/>
      <w:szCs w:val="24"/>
      <w:lang w:eastAsia="ar-SA"/>
    </w:rPr>
  </w:style>
  <w:style w:type="paragraph" w:styleId="af0">
    <w:name w:val="Balloon Text"/>
    <w:basedOn w:val="a"/>
    <w:link w:val="af1"/>
    <w:rsid w:val="00D422F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D422F4"/>
    <w:rPr>
      <w:rFonts w:ascii="Tahoma" w:hAnsi="Tahoma" w:cs="Tahoma"/>
      <w:sz w:val="16"/>
      <w:szCs w:val="16"/>
      <w:lang w:eastAsia="ar-SA"/>
    </w:rPr>
  </w:style>
  <w:style w:type="character" w:styleId="af2">
    <w:name w:val="Emphasis"/>
    <w:qFormat/>
    <w:rsid w:val="00DE22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098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7098F"/>
  </w:style>
  <w:style w:type="paragraph" w:styleId="af3">
    <w:name w:val="No Spacing"/>
    <w:uiPriority w:val="1"/>
    <w:qFormat/>
    <w:rsid w:val="00DC4B7F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6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420044, г.Казань, ул.Волгоградская, д.49,  ИНН 1657124484  КПП 165701001 р/с 40702810811010000357в ОАО «ИНТЕХБАНК» г.Казань к/с 301018107100000000804 БИК 049205804</vt:lpstr>
    </vt:vector>
  </TitlesOfParts>
  <Company>Microsoft</Company>
  <LinksUpToDate>false</LinksUpToDate>
  <CharactersWithSpaces>2241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http://проспер-групп.рф/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420044, г.Казань, ул.Волгоградская, д.49,  ИНН 1657124484  КПП 165701001 р/с 40702810811010000357в ОАО «ИНТЕХБАНК» г.Казань к/с 301018107100000000804 БИК 049205804</dc:title>
  <dc:creator>User</dc:creator>
  <cp:lastModifiedBy>torgi.tender@kran.expert</cp:lastModifiedBy>
  <cp:revision>5</cp:revision>
  <cp:lastPrinted>2017-07-12T06:59:00Z</cp:lastPrinted>
  <dcterms:created xsi:type="dcterms:W3CDTF">2017-11-14T12:34:00Z</dcterms:created>
  <dcterms:modified xsi:type="dcterms:W3CDTF">2022-04-15T09:13:00Z</dcterms:modified>
</cp:coreProperties>
</file>